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C476" w14:textId="2A5DC264" w:rsidR="00291B23" w:rsidRPr="00E63730" w:rsidRDefault="00291B23" w:rsidP="009405EC">
      <w:pPr>
        <w:ind w:left="540"/>
        <w:jc w:val="center"/>
        <w:rPr>
          <w:color w:val="000000" w:themeColor="text1"/>
        </w:rPr>
      </w:pPr>
      <w:r w:rsidRPr="00E6373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580E5700" wp14:editId="0DAEBE7E">
            <wp:simplePos x="2533650" y="641350"/>
            <wp:positionH relativeFrom="margin">
              <wp:align>left</wp:align>
            </wp:positionH>
            <wp:positionV relativeFrom="margin">
              <wp:align>top</wp:align>
            </wp:positionV>
            <wp:extent cx="1768475" cy="1517650"/>
            <wp:effectExtent l="0" t="0" r="3175" b="635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181" cy="1528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8CF00" w14:textId="4A3C06E5" w:rsidR="00766AC3" w:rsidRDefault="00F61ABA" w:rsidP="00E1691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The H.A.R.P. </w:t>
      </w:r>
      <w:r w:rsidR="002C1D4B">
        <w:rPr>
          <w:color w:val="000000" w:themeColor="text1"/>
        </w:rPr>
        <w:t xml:space="preserve">(“History, Ancestry, Research and Programs”) </w:t>
      </w:r>
      <w:r>
        <w:rPr>
          <w:color w:val="000000" w:themeColor="text1"/>
        </w:rPr>
        <w:t xml:space="preserve">Museum at the Irish Cultural Center of the Mohawk Valley is the first Irish museum in Utica’s </w:t>
      </w:r>
      <w:r w:rsidR="00766AC3">
        <w:rPr>
          <w:color w:val="000000" w:themeColor="text1"/>
        </w:rPr>
        <w:t xml:space="preserve">long and </w:t>
      </w:r>
      <w:r>
        <w:rPr>
          <w:color w:val="000000" w:themeColor="text1"/>
        </w:rPr>
        <w:t xml:space="preserve">storied history. </w:t>
      </w:r>
      <w:r w:rsidR="00E1691F">
        <w:rPr>
          <w:color w:val="000000" w:themeColor="text1"/>
        </w:rPr>
        <w:t xml:space="preserve"> </w:t>
      </w:r>
      <w:r w:rsidR="00766AC3">
        <w:rPr>
          <w:color w:val="000000" w:themeColor="text1"/>
        </w:rPr>
        <w:t xml:space="preserve">It was established to capture and pass on the rich history of the local Irish community, and the many cultural contributions and influences they have endowed to us all. </w:t>
      </w:r>
      <w:r w:rsidR="00E1691F">
        <w:rPr>
          <w:color w:val="000000" w:themeColor="text1"/>
        </w:rPr>
        <w:t xml:space="preserve"> </w:t>
      </w:r>
    </w:p>
    <w:p w14:paraId="10D57C6E" w14:textId="77777777" w:rsidR="00766AC3" w:rsidRDefault="00766AC3" w:rsidP="00E1691F">
      <w:pPr>
        <w:jc w:val="both"/>
        <w:rPr>
          <w:color w:val="000000" w:themeColor="text1"/>
        </w:rPr>
      </w:pPr>
    </w:p>
    <w:p w14:paraId="16C1D164" w14:textId="7F5CFE59" w:rsidR="00291B23" w:rsidRPr="00E63730" w:rsidRDefault="00766AC3" w:rsidP="00E1691F">
      <w:pPr>
        <w:jc w:val="both"/>
        <w:rPr>
          <w:color w:val="000000" w:themeColor="text1"/>
        </w:rPr>
      </w:pPr>
      <w:r>
        <w:rPr>
          <w:color w:val="000000" w:themeColor="text1"/>
        </w:rPr>
        <w:t>We are a 100% volunteer organization, depend</w:t>
      </w:r>
      <w:r w:rsidR="005617A2">
        <w:rPr>
          <w:color w:val="000000" w:themeColor="text1"/>
        </w:rPr>
        <w:t>ent</w:t>
      </w:r>
      <w:r>
        <w:rPr>
          <w:color w:val="000000" w:themeColor="text1"/>
        </w:rPr>
        <w:t xml:space="preserve"> on the generosity </w:t>
      </w:r>
      <w:r w:rsidR="005617A2">
        <w:rPr>
          <w:color w:val="000000" w:themeColor="text1"/>
        </w:rPr>
        <w:t>of individuals and corporate sponsors.  As such, we have established a “Friends of the H.A.R.P. Museum” membership plan</w:t>
      </w:r>
      <w:r w:rsidR="000813C9">
        <w:rPr>
          <w:color w:val="000000" w:themeColor="text1"/>
        </w:rPr>
        <w:t>,</w:t>
      </w:r>
      <w:r w:rsidR="005617A2">
        <w:rPr>
          <w:color w:val="000000" w:themeColor="text1"/>
        </w:rPr>
        <w:t xml:space="preserve"> described below. </w:t>
      </w:r>
      <w:r w:rsidR="005617A2" w:rsidRPr="00E63730">
        <w:rPr>
          <w:rFonts w:eastAsia="Times New Roman" w:cstheme="minorHAnsi"/>
          <w:color w:val="000000" w:themeColor="text1"/>
        </w:rPr>
        <w:t xml:space="preserve">Your tax-deductible membership fee will help support </w:t>
      </w:r>
      <w:r w:rsidR="005617A2">
        <w:rPr>
          <w:rFonts w:eastAsia="Times New Roman" w:cstheme="minorHAnsi"/>
          <w:color w:val="000000" w:themeColor="text1"/>
        </w:rPr>
        <w:t>our</w:t>
      </w:r>
      <w:r w:rsidR="005617A2" w:rsidRPr="00E63730">
        <w:rPr>
          <w:rFonts w:eastAsia="Times New Roman" w:cstheme="minorHAnsi"/>
          <w:color w:val="000000" w:themeColor="text1"/>
        </w:rPr>
        <w:t xml:space="preserve"> ongoing efforts to </w:t>
      </w:r>
      <w:r w:rsidR="005617A2" w:rsidRPr="00E63730">
        <w:rPr>
          <w:rFonts w:cstheme="minorHAnsi"/>
          <w:color w:val="000000" w:themeColor="text1"/>
        </w:rPr>
        <w:t>promote and preserve the rich heritage of local, regional and national Irish culture for future generations</w:t>
      </w:r>
      <w:r w:rsidR="003A6922">
        <w:rPr>
          <w:rFonts w:cstheme="minorHAnsi"/>
          <w:color w:val="000000" w:themeColor="text1"/>
        </w:rPr>
        <w:t>.</w:t>
      </w:r>
    </w:p>
    <w:p w14:paraId="18A83889" w14:textId="0B08FFD2" w:rsidR="00914C96" w:rsidRDefault="00172CA0" w:rsidP="00291B23">
      <w:pPr>
        <w:ind w:left="720"/>
        <w:jc w:val="both"/>
        <w:rPr>
          <w:rFonts w:cstheme="minorHAnsi"/>
          <w:color w:val="000000" w:themeColor="text1"/>
        </w:rPr>
      </w:pPr>
      <w:r w:rsidRPr="005438D5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3735BF" wp14:editId="02B743DC">
                <wp:simplePos x="0" y="0"/>
                <wp:positionH relativeFrom="column">
                  <wp:posOffset>3150870</wp:posOffset>
                </wp:positionH>
                <wp:positionV relativeFrom="paragraph">
                  <wp:posOffset>167005</wp:posOffset>
                </wp:positionV>
                <wp:extent cx="3340100" cy="24892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48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5949D" w14:textId="173F212F" w:rsidR="00D63084" w:rsidRDefault="00D63084" w:rsidP="005438D5">
                            <w:pPr>
                              <w:ind w:left="420" w:hanging="36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D63084">
                              <w:rPr>
                                <w:b/>
                                <w:u w:val="single"/>
                              </w:rPr>
                              <w:t>BENEFITS INCLUDE:</w:t>
                            </w:r>
                          </w:p>
                          <w:p w14:paraId="6BE8C331" w14:textId="77777777" w:rsidR="00172CA0" w:rsidRPr="00D63084" w:rsidRDefault="00172CA0" w:rsidP="005438D5">
                            <w:pPr>
                              <w:ind w:left="420" w:hanging="360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F01985D" w14:textId="46947840" w:rsidR="005438D5" w:rsidRDefault="005438D5" w:rsidP="0054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Free admission to the H.A.R.P. Museum</w:t>
                            </w:r>
                          </w:p>
                          <w:p w14:paraId="0B3F041A" w14:textId="77777777" w:rsidR="005438D5" w:rsidRDefault="005438D5" w:rsidP="0054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Quarterly Newsletter</w:t>
                            </w:r>
                          </w:p>
                          <w:p w14:paraId="0B8D0488" w14:textId="77777777" w:rsidR="005438D5" w:rsidRDefault="005438D5" w:rsidP="0054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Advanced notification of upcoming events</w:t>
                            </w:r>
                          </w:p>
                          <w:p w14:paraId="3BF399E4" w14:textId="77777777" w:rsidR="005438D5" w:rsidRDefault="005438D5" w:rsidP="0054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Discounted admission to most concerts/events</w:t>
                            </w:r>
                          </w:p>
                          <w:p w14:paraId="0B639A6C" w14:textId="670CB5D3" w:rsidR="005438D5" w:rsidRDefault="005438D5" w:rsidP="0054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Free </w:t>
                            </w:r>
                            <w:r w:rsidR="000813C9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unlimited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access to Ancestry.com</w:t>
                            </w:r>
                          </w:p>
                          <w:p w14:paraId="0727C581" w14:textId="77777777" w:rsidR="005438D5" w:rsidRDefault="005438D5" w:rsidP="0054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Free access to research/reference library</w:t>
                            </w:r>
                          </w:p>
                          <w:p w14:paraId="1BD0960B" w14:textId="77777777" w:rsidR="005438D5" w:rsidRDefault="005438D5" w:rsidP="0054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10% discount on all H.A.R.P. Museum merchandise</w:t>
                            </w:r>
                          </w:p>
                          <w:p w14:paraId="2C18F5F8" w14:textId="1E600C40" w:rsidR="005438D5" w:rsidRDefault="005438D5" w:rsidP="0054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Access to video archives of past performances</w:t>
                            </w:r>
                          </w:p>
                          <w:p w14:paraId="1D16C1A7" w14:textId="67F650A6" w:rsidR="005438D5" w:rsidRDefault="005438D5" w:rsidP="005438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0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5438D5">
                              <w:rPr>
                                <w:rFonts w:cstheme="minorHAnsi"/>
                                <w:color w:val="000000" w:themeColor="text1"/>
                              </w:rPr>
                              <w:t>$5 “Members Only’ coupon for the Five Points Pub</w:t>
                            </w:r>
                          </w:p>
                          <w:p w14:paraId="6F80CD10" w14:textId="206FD82A" w:rsidR="003C0E60" w:rsidRPr="003C0E60" w:rsidRDefault="003C0E60" w:rsidP="003C0E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/>
                              <w:jc w:val="both"/>
                              <w:outlineLvl w:val="4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3C0E60"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rewarding opportunity to support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preservation of Irish history and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culture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735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1pt;margin-top:13.15pt;width:263pt;height:1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jTIwIAAEcEAAAOAAAAZHJzL2Uyb0RvYy54bWysU9uO2yAQfa/Uf0C8N068STex4qy22aaq&#10;tL1Iu/0AjHGMCgwFEjv9+h2wN01vL1V5QAwzHGbOmVnf9FqRo3BeginpbDKlRBgOtTT7kn553L1a&#10;UuIDMzVTYERJT8LTm83LF+vOFiKHFlQtHEEQ44vOlrQNwRZZ5nkrNPMTsMKgswGnWUDT7bPasQ7R&#10;tcry6fR11oGrrQMuvMfbu8FJNwm/aQQPn5rGi0BUSTG3kHaX9iru2WbNir1jtpV8TIP9QxaaSYOf&#10;nqHuWGDk4ORvUFpyBx6aMOGgM2gayUWqAauZTX+p5qFlVqRakBxvzzT5/wfLPx4/OyLrkuaza0oM&#10;0yjSo+gDeQM9ySM/nfUFhj1YDAw9XqPOqVZv74F/9cTAtmVmL26dg64VrMb8ZvFldvF0wPERpOo+&#10;QI3fsEOABNQ3TkfykA6C6KjT6axNTIXj5dXVHAlCF0dfPl+uUP30Byuen1vnwzsBmsRDSR2Kn+DZ&#10;8d6HmA4rnkPibx6UrHdSqWS4fbVVjhwZNsourRH9pzBlSFfS1SJfDAz8FWKa1p8gtAzY8Urqki7P&#10;QayIvL01derHwKQazpiyMiORkbuBxdBX/ShMBfUJKXUwdDZOIh5acN8p6bCrS+q/HZgTlKj3BmVZ&#10;zebzOAbJmC+uczTcpae69DDDEaqkgZLhuA1pdCJhBm5RvkYmYqPOQyZjrtitie9xsuI4XNop6sf8&#10;b54AAAD//wMAUEsDBBQABgAIAAAAIQDgawzm4AAAAAsBAAAPAAAAZHJzL2Rvd25yZXYueG1sTI/B&#10;TsMwDIbvSLxDZCQuiKVLp9KVphNCAsENBoJr1nhtReKUJOvK25Od4Gj/n35/rjezNWxCHwZHEpaL&#10;DBhS6/RAnYT3t4frEliIirQyjlDCDwbYNOdntaq0O9IrTtvYsVRCoVIS+hjHivPQ9mhVWLgRKWV7&#10;562KafQd114dU7k1XGRZwa0aKF3o1Yj3PbZf24OVUK6eps/wnL98tMXerOPVzfT47aW8vJjvboFF&#10;nOMfDCf9pA5Nctq5A+nAjITVuhAJlSCKHNgJyIRIm12KlmUOvKn5/x+aXwAAAP//AwBQSwECLQAU&#10;AAYACAAAACEAtoM4kv4AAADhAQAAEwAAAAAAAAAAAAAAAAAAAAAAW0NvbnRlbnRfVHlwZXNdLnht&#10;bFBLAQItABQABgAIAAAAIQA4/SH/1gAAAJQBAAALAAAAAAAAAAAAAAAAAC8BAABfcmVscy8ucmVs&#10;c1BLAQItABQABgAIAAAAIQD70njTIwIAAEcEAAAOAAAAAAAAAAAAAAAAAC4CAABkcnMvZTJvRG9j&#10;LnhtbFBLAQItABQABgAIAAAAIQDgawzm4AAAAAsBAAAPAAAAAAAAAAAAAAAAAH0EAABkcnMvZG93&#10;bnJldi54bWxQSwUGAAAAAAQABADzAAAAigUAAAAA&#10;">
                <v:textbox>
                  <w:txbxContent>
                    <w:p w14:paraId="5075949D" w14:textId="173F212F" w:rsidR="00D63084" w:rsidRDefault="00D63084" w:rsidP="005438D5">
                      <w:pPr>
                        <w:ind w:left="420" w:hanging="360"/>
                        <w:jc w:val="both"/>
                        <w:rPr>
                          <w:b/>
                          <w:u w:val="single"/>
                        </w:rPr>
                      </w:pPr>
                      <w:r w:rsidRPr="00D63084">
                        <w:rPr>
                          <w:b/>
                          <w:u w:val="single"/>
                        </w:rPr>
                        <w:t>BENEFITS INCLUDE:</w:t>
                      </w:r>
                    </w:p>
                    <w:p w14:paraId="6BE8C331" w14:textId="77777777" w:rsidR="00172CA0" w:rsidRPr="00D63084" w:rsidRDefault="00172CA0" w:rsidP="005438D5">
                      <w:pPr>
                        <w:ind w:left="420" w:hanging="360"/>
                        <w:jc w:val="both"/>
                        <w:rPr>
                          <w:b/>
                          <w:u w:val="single"/>
                        </w:rPr>
                      </w:pPr>
                    </w:p>
                    <w:p w14:paraId="4F01985D" w14:textId="46947840" w:rsidR="005438D5" w:rsidRDefault="005438D5" w:rsidP="0054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Free admission to the H.A.R.P. Museum</w:t>
                      </w:r>
                    </w:p>
                    <w:p w14:paraId="0B3F041A" w14:textId="77777777" w:rsidR="005438D5" w:rsidRDefault="005438D5" w:rsidP="0054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Quarterly Newsletter</w:t>
                      </w:r>
                    </w:p>
                    <w:p w14:paraId="0B8D0488" w14:textId="77777777" w:rsidR="005438D5" w:rsidRDefault="005438D5" w:rsidP="0054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Advanced notification of upcoming events</w:t>
                      </w:r>
                    </w:p>
                    <w:p w14:paraId="3BF399E4" w14:textId="77777777" w:rsidR="005438D5" w:rsidRDefault="005438D5" w:rsidP="0054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Discounted admission to most concerts/events</w:t>
                      </w:r>
                    </w:p>
                    <w:p w14:paraId="0B639A6C" w14:textId="670CB5D3" w:rsidR="005438D5" w:rsidRDefault="005438D5" w:rsidP="0054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Free </w:t>
                      </w:r>
                      <w:r w:rsidR="000813C9">
                        <w:rPr>
                          <w:rFonts w:cstheme="minorHAnsi"/>
                          <w:color w:val="000000" w:themeColor="text1"/>
                        </w:rPr>
                        <w:t xml:space="preserve">unlimited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access to Ancestry.com</w:t>
                      </w:r>
                    </w:p>
                    <w:p w14:paraId="0727C581" w14:textId="77777777" w:rsidR="005438D5" w:rsidRDefault="005438D5" w:rsidP="0054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Free access to research/reference library</w:t>
                      </w:r>
                    </w:p>
                    <w:p w14:paraId="1BD0960B" w14:textId="77777777" w:rsidR="005438D5" w:rsidRDefault="005438D5" w:rsidP="0054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10% discount on all H.A.R.P. Museum merchandise</w:t>
                      </w:r>
                    </w:p>
                    <w:p w14:paraId="2C18F5F8" w14:textId="1E600C40" w:rsidR="005438D5" w:rsidRDefault="005438D5" w:rsidP="0054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Access to video archives of past performances</w:t>
                      </w:r>
                    </w:p>
                    <w:p w14:paraId="1D16C1A7" w14:textId="67F650A6" w:rsidR="005438D5" w:rsidRDefault="005438D5" w:rsidP="005438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0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 w:rsidRPr="005438D5">
                        <w:rPr>
                          <w:rFonts w:cstheme="minorHAnsi"/>
                          <w:color w:val="000000" w:themeColor="text1"/>
                        </w:rPr>
                        <w:t>$5 “Members Only’ coupon for the Five Points Pub</w:t>
                      </w:r>
                    </w:p>
                    <w:p w14:paraId="6F80CD10" w14:textId="206FD82A" w:rsidR="003C0E60" w:rsidRPr="003C0E60" w:rsidRDefault="003C0E60" w:rsidP="003C0E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/>
                        <w:jc w:val="both"/>
                        <w:outlineLvl w:val="4"/>
                        <w:rPr>
                          <w:rFonts w:cstheme="minorHAnsi"/>
                          <w:color w:val="000000" w:themeColor="text1"/>
                        </w:rPr>
                      </w:pPr>
                      <w:r w:rsidRPr="003C0E60"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rewarding opportunity to support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the preservation of Irish history and </w:t>
                      </w:r>
                      <w:proofErr w:type="gramStart"/>
                      <w:r>
                        <w:rPr>
                          <w:rFonts w:eastAsia="Times New Roman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culture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E1B04" w14:textId="3BDCA073" w:rsidR="00172CA0" w:rsidRPr="00F61ABA" w:rsidRDefault="00172CA0" w:rsidP="007B4028">
      <w:pPr>
        <w:jc w:val="both"/>
        <w:rPr>
          <w:rFonts w:cstheme="minorHAnsi"/>
          <w:b/>
          <w:color w:val="000000" w:themeColor="text1"/>
          <w:u w:val="single"/>
        </w:rPr>
      </w:pPr>
      <w:r w:rsidRPr="00F61ABA">
        <w:rPr>
          <w:rFonts w:cstheme="minorHAnsi"/>
          <w:b/>
          <w:color w:val="000000" w:themeColor="text1"/>
          <w:u w:val="single"/>
        </w:rPr>
        <w:t xml:space="preserve">JOIN AT </w:t>
      </w:r>
      <w:r>
        <w:rPr>
          <w:rFonts w:cstheme="minorHAnsi"/>
          <w:b/>
          <w:color w:val="000000" w:themeColor="text1"/>
          <w:u w:val="single"/>
        </w:rPr>
        <w:t xml:space="preserve">ONE OF </w:t>
      </w:r>
      <w:r w:rsidRPr="00F61ABA">
        <w:rPr>
          <w:rFonts w:cstheme="minorHAnsi"/>
          <w:b/>
          <w:color w:val="000000" w:themeColor="text1"/>
          <w:u w:val="single"/>
        </w:rPr>
        <w:t>THE FOLLOWING LEVELS: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510"/>
      </w:tblGrid>
      <w:tr w:rsidR="00172CA0" w:rsidRPr="00172CA0" w14:paraId="192E230A" w14:textId="77777777" w:rsidTr="00172CA0">
        <w:tc>
          <w:tcPr>
            <w:tcW w:w="1080" w:type="dxa"/>
          </w:tcPr>
          <w:p w14:paraId="625E76E2" w14:textId="65DE109F" w:rsidR="00172CA0" w:rsidRPr="00172CA0" w:rsidRDefault="00172CA0" w:rsidP="00A956EE">
            <w:pPr>
              <w:jc w:val="both"/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>___  $20</w:t>
            </w:r>
          </w:p>
        </w:tc>
        <w:tc>
          <w:tcPr>
            <w:tcW w:w="3510" w:type="dxa"/>
          </w:tcPr>
          <w:p w14:paraId="1E6EBBFA" w14:textId="2F58E0B1" w:rsidR="00172CA0" w:rsidRPr="00172CA0" w:rsidRDefault="00172CA0" w:rsidP="00172CA0">
            <w:pPr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>Senior (&gt;62), Student, Military</w:t>
            </w:r>
          </w:p>
        </w:tc>
      </w:tr>
      <w:tr w:rsidR="00172CA0" w:rsidRPr="00172CA0" w14:paraId="7F294B54" w14:textId="77777777" w:rsidTr="00172CA0">
        <w:tc>
          <w:tcPr>
            <w:tcW w:w="1080" w:type="dxa"/>
          </w:tcPr>
          <w:p w14:paraId="706D8FC2" w14:textId="419550CB" w:rsidR="00172CA0" w:rsidRPr="00172CA0" w:rsidRDefault="00172CA0" w:rsidP="00A956EE">
            <w:pPr>
              <w:jc w:val="both"/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>___  $35</w:t>
            </w:r>
          </w:p>
        </w:tc>
        <w:tc>
          <w:tcPr>
            <w:tcW w:w="3510" w:type="dxa"/>
          </w:tcPr>
          <w:p w14:paraId="1A02F979" w14:textId="7FB0BA71" w:rsidR="00172CA0" w:rsidRPr="00172CA0" w:rsidRDefault="00172CA0" w:rsidP="00172CA0">
            <w:pPr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>Individual</w:t>
            </w:r>
          </w:p>
        </w:tc>
      </w:tr>
      <w:tr w:rsidR="00172CA0" w:rsidRPr="00172CA0" w14:paraId="0851E7DE" w14:textId="77777777" w:rsidTr="00172CA0">
        <w:tc>
          <w:tcPr>
            <w:tcW w:w="1080" w:type="dxa"/>
          </w:tcPr>
          <w:p w14:paraId="11D91434" w14:textId="2DEC96E1" w:rsidR="00172CA0" w:rsidRPr="00172CA0" w:rsidRDefault="00172CA0" w:rsidP="00172CA0">
            <w:pPr>
              <w:jc w:val="both"/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>___  $50</w:t>
            </w:r>
          </w:p>
        </w:tc>
        <w:tc>
          <w:tcPr>
            <w:tcW w:w="3510" w:type="dxa"/>
          </w:tcPr>
          <w:p w14:paraId="6E3BD471" w14:textId="39ED8094" w:rsidR="00172CA0" w:rsidRPr="00172CA0" w:rsidRDefault="00172CA0" w:rsidP="00172CA0">
            <w:pPr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>Family (benefits for two adults and all children)</w:t>
            </w:r>
          </w:p>
        </w:tc>
      </w:tr>
      <w:tr w:rsidR="00172CA0" w:rsidRPr="00172CA0" w14:paraId="27768867" w14:textId="77777777" w:rsidTr="00172CA0">
        <w:tc>
          <w:tcPr>
            <w:tcW w:w="1080" w:type="dxa"/>
          </w:tcPr>
          <w:p w14:paraId="32DC5AA3" w14:textId="542AED82" w:rsidR="00172CA0" w:rsidRPr="00172CA0" w:rsidRDefault="00172CA0" w:rsidP="00172CA0">
            <w:pPr>
              <w:jc w:val="both"/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>___  $75</w:t>
            </w:r>
          </w:p>
        </w:tc>
        <w:tc>
          <w:tcPr>
            <w:tcW w:w="3510" w:type="dxa"/>
          </w:tcPr>
          <w:p w14:paraId="4938EA04" w14:textId="79B62EE6" w:rsidR="00172CA0" w:rsidRPr="00172CA0" w:rsidRDefault="00172CA0" w:rsidP="00172CA0">
            <w:pPr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>Supporter (</w:t>
            </w:r>
            <w:r w:rsidRPr="00172CA0">
              <w:rPr>
                <w:rFonts w:cstheme="minorHAnsi"/>
                <w:color w:val="000000" w:themeColor="text1"/>
                <w:sz w:val="24"/>
                <w:szCs w:val="24"/>
              </w:rPr>
              <w:t>individual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72CA0">
              <w:rPr>
                <w:rFonts w:cstheme="minorHAnsi"/>
                <w:color w:val="000000" w:themeColor="text1"/>
                <w:sz w:val="24"/>
                <w:szCs w:val="24"/>
              </w:rPr>
              <w:t>membership plus two guest cards)</w:t>
            </w:r>
          </w:p>
        </w:tc>
      </w:tr>
      <w:tr w:rsidR="00172CA0" w:rsidRPr="00172CA0" w14:paraId="18877DE2" w14:textId="77777777" w:rsidTr="00172CA0">
        <w:tc>
          <w:tcPr>
            <w:tcW w:w="1080" w:type="dxa"/>
          </w:tcPr>
          <w:p w14:paraId="405F64E0" w14:textId="282E8991" w:rsidR="00172CA0" w:rsidRPr="00172CA0" w:rsidRDefault="00172CA0" w:rsidP="00172CA0">
            <w:pPr>
              <w:jc w:val="both"/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>___  $125</w:t>
            </w:r>
          </w:p>
        </w:tc>
        <w:tc>
          <w:tcPr>
            <w:tcW w:w="3510" w:type="dxa"/>
          </w:tcPr>
          <w:p w14:paraId="095B8EF2" w14:textId="7DC70CA2" w:rsidR="00172CA0" w:rsidRPr="00172CA0" w:rsidRDefault="00172CA0" w:rsidP="00172CA0">
            <w:pPr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 xml:space="preserve">Patron (two </w:t>
            </w:r>
            <w:r w:rsidRPr="00172CA0">
              <w:rPr>
                <w:rFonts w:cstheme="minorHAnsi"/>
                <w:color w:val="000000" w:themeColor="text1"/>
                <w:sz w:val="24"/>
                <w:szCs w:val="24"/>
              </w:rPr>
              <w:t>individual memberships plus two guest cards)</w:t>
            </w:r>
          </w:p>
        </w:tc>
      </w:tr>
      <w:tr w:rsidR="00172CA0" w:rsidRPr="00172CA0" w14:paraId="7251C505" w14:textId="77777777" w:rsidTr="00172CA0">
        <w:tc>
          <w:tcPr>
            <w:tcW w:w="1080" w:type="dxa"/>
          </w:tcPr>
          <w:p w14:paraId="71821EAD" w14:textId="18DBD3CF" w:rsidR="00172CA0" w:rsidRPr="00172CA0" w:rsidRDefault="00172CA0" w:rsidP="00172CA0">
            <w:pPr>
              <w:jc w:val="both"/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>___  $250</w:t>
            </w:r>
          </w:p>
        </w:tc>
        <w:tc>
          <w:tcPr>
            <w:tcW w:w="3510" w:type="dxa"/>
          </w:tcPr>
          <w:p w14:paraId="20F501C6" w14:textId="583C8BD3" w:rsidR="00172CA0" w:rsidRPr="00172CA0" w:rsidRDefault="00172CA0" w:rsidP="00172CA0">
            <w:pPr>
              <w:rPr>
                <w:rFonts w:cstheme="minorHAnsi"/>
                <w:color w:val="000000" w:themeColor="text1"/>
              </w:rPr>
            </w:pPr>
            <w:r w:rsidRPr="00172CA0">
              <w:rPr>
                <w:rFonts w:cstheme="minorHAnsi"/>
                <w:color w:val="000000" w:themeColor="text1"/>
              </w:rPr>
              <w:t>Corporate  (two individual memberships plus four guest cards, concert “meet and greets,” advertisement in our newsletter)</w:t>
            </w:r>
          </w:p>
        </w:tc>
      </w:tr>
    </w:tbl>
    <w:p w14:paraId="50E085D4" w14:textId="77777777" w:rsidR="00291B23" w:rsidRPr="005617A2" w:rsidRDefault="00291B23" w:rsidP="00291B23">
      <w:pPr>
        <w:ind w:left="360"/>
        <w:jc w:val="both"/>
        <w:rPr>
          <w:rFonts w:cstheme="minorHAnsi"/>
          <w:color w:val="000000" w:themeColor="text1"/>
          <w:sz w:val="16"/>
          <w:szCs w:val="16"/>
        </w:rPr>
      </w:pPr>
    </w:p>
    <w:p w14:paraId="7CF2480C" w14:textId="2568A89E" w:rsidR="009405EC" w:rsidRDefault="009405EC" w:rsidP="00351806">
      <w:pPr>
        <w:tabs>
          <w:tab w:val="right" w:leader="underscore" w:pos="8910"/>
        </w:tabs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Name:</w:t>
      </w:r>
      <w:r w:rsidR="001A1A3B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ab/>
      </w:r>
    </w:p>
    <w:p w14:paraId="34C0EE78" w14:textId="3B19857F" w:rsidR="009405EC" w:rsidRDefault="009405EC" w:rsidP="00351806">
      <w:pPr>
        <w:tabs>
          <w:tab w:val="right" w:leader="underscore" w:pos="8910"/>
        </w:tabs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Address:</w:t>
      </w:r>
      <w:r>
        <w:rPr>
          <w:rFonts w:cstheme="minorHAnsi"/>
          <w:color w:val="000000" w:themeColor="text1"/>
        </w:rPr>
        <w:tab/>
      </w:r>
    </w:p>
    <w:p w14:paraId="657709B1" w14:textId="22BBA990" w:rsidR="009405EC" w:rsidRDefault="009405EC" w:rsidP="00351806">
      <w:pPr>
        <w:tabs>
          <w:tab w:val="right" w:leader="underscore" w:pos="8910"/>
        </w:tabs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14:paraId="15990FFB" w14:textId="5D2339A5" w:rsidR="009405EC" w:rsidRDefault="009405EC" w:rsidP="00351806">
      <w:pPr>
        <w:tabs>
          <w:tab w:val="right" w:leader="underscore" w:pos="8910"/>
        </w:tabs>
        <w:spacing w:line="36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Phone:</w:t>
      </w:r>
      <w:r w:rsidR="001A1A3B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ab/>
      </w:r>
    </w:p>
    <w:p w14:paraId="1AA2B5D2" w14:textId="2B6746FC" w:rsidR="009405EC" w:rsidRDefault="009405EC" w:rsidP="00351806">
      <w:pPr>
        <w:tabs>
          <w:tab w:val="right" w:leader="underscore" w:pos="8910"/>
        </w:tabs>
        <w:spacing w:line="360" w:lineRule="auto"/>
      </w:pPr>
      <w:r>
        <w:rPr>
          <w:rFonts w:cstheme="minorHAnsi"/>
          <w:color w:val="000000" w:themeColor="text1"/>
        </w:rPr>
        <w:t>E-Mail:</w:t>
      </w:r>
      <w:r w:rsidR="001A1A3B">
        <w:rPr>
          <w:rFonts w:cstheme="minorHAnsi"/>
          <w:color w:val="000000" w:themeColor="text1"/>
        </w:rPr>
        <w:t xml:space="preserve">  </w:t>
      </w:r>
      <w:r>
        <w:rPr>
          <w:rFonts w:cstheme="minorHAnsi"/>
          <w:color w:val="000000" w:themeColor="text1"/>
        </w:rPr>
        <w:tab/>
      </w:r>
    </w:p>
    <w:p w14:paraId="2FDBCBC2" w14:textId="7F6598C0" w:rsidR="005617A2" w:rsidRPr="00E63730" w:rsidRDefault="009405EC" w:rsidP="005617A2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Additional donation __________</w:t>
      </w:r>
      <w:r w:rsidR="005617A2">
        <w:rPr>
          <w:rFonts w:cstheme="minorHAnsi"/>
          <w:color w:val="000000" w:themeColor="text1"/>
        </w:rPr>
        <w:t xml:space="preserve"> (Contributions in addition to dues are always welcome.  The Irish Cultural Center of the Mohawk Valley is a qualified 501(c)(3).  All contributions are 100% tax deductible under IRS regulations).</w:t>
      </w:r>
    </w:p>
    <w:p w14:paraId="788A5BFB" w14:textId="1E24A89F" w:rsidR="009405EC" w:rsidRPr="005617A2" w:rsidRDefault="009405EC" w:rsidP="00291B23">
      <w:pPr>
        <w:jc w:val="both"/>
        <w:rPr>
          <w:rFonts w:cstheme="minorHAnsi"/>
          <w:color w:val="000000" w:themeColor="text1"/>
          <w:sz w:val="16"/>
          <w:szCs w:val="16"/>
        </w:rPr>
      </w:pPr>
    </w:p>
    <w:p w14:paraId="67F87C23" w14:textId="77777777" w:rsidR="009405EC" w:rsidRDefault="009405EC" w:rsidP="00291B2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 would like my donation to go toward:</w:t>
      </w:r>
    </w:p>
    <w:p w14:paraId="28A0AB62" w14:textId="077B6492" w:rsidR="009405EC" w:rsidRDefault="009405EC" w:rsidP="00291B2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___  </w:t>
      </w:r>
      <w:r w:rsidR="00EC1F26">
        <w:rPr>
          <w:rFonts w:cstheme="minorHAnsi"/>
          <w:color w:val="000000" w:themeColor="text1"/>
        </w:rPr>
        <w:t>Programs and Presentations</w:t>
      </w:r>
    </w:p>
    <w:p w14:paraId="383660E1" w14:textId="48308542" w:rsidR="009405EC" w:rsidRDefault="009405EC" w:rsidP="00291B2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___</w:t>
      </w:r>
      <w:r w:rsidR="00EC1F26">
        <w:rPr>
          <w:rFonts w:cstheme="minorHAnsi"/>
          <w:color w:val="000000" w:themeColor="text1"/>
        </w:rPr>
        <w:t xml:space="preserve"> </w:t>
      </w:r>
      <w:r w:rsidR="00914C96">
        <w:rPr>
          <w:rFonts w:cstheme="minorHAnsi"/>
          <w:color w:val="000000" w:themeColor="text1"/>
        </w:rPr>
        <w:t>Museum operations</w:t>
      </w:r>
    </w:p>
    <w:p w14:paraId="490A81ED" w14:textId="0B8CC2FE" w:rsidR="009405EC" w:rsidRDefault="009405EC" w:rsidP="00291B2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___</w:t>
      </w:r>
      <w:r w:rsidR="00EC1F26">
        <w:rPr>
          <w:rFonts w:cstheme="minorHAnsi"/>
          <w:color w:val="000000" w:themeColor="text1"/>
        </w:rPr>
        <w:t xml:space="preserve"> Other (specify)</w:t>
      </w:r>
    </w:p>
    <w:p w14:paraId="020FE63E" w14:textId="77777777" w:rsidR="009405EC" w:rsidRPr="005617A2" w:rsidRDefault="009405EC" w:rsidP="00291B23">
      <w:pPr>
        <w:jc w:val="both"/>
        <w:rPr>
          <w:rFonts w:cstheme="minorHAnsi"/>
          <w:color w:val="000000" w:themeColor="text1"/>
          <w:sz w:val="16"/>
          <w:szCs w:val="16"/>
        </w:rPr>
      </w:pPr>
    </w:p>
    <w:p w14:paraId="055A3793" w14:textId="2EF767E1" w:rsidR="009405EC" w:rsidRDefault="009405EC" w:rsidP="00291B2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Are you interested in Volunteering?  If so, may we contact you by phone?  _____ Email?____</w:t>
      </w:r>
    </w:p>
    <w:p w14:paraId="788D0B3D" w14:textId="77777777" w:rsidR="009405EC" w:rsidRPr="005617A2" w:rsidRDefault="009405EC" w:rsidP="00291B23">
      <w:pPr>
        <w:jc w:val="both"/>
        <w:rPr>
          <w:rFonts w:cstheme="minorHAnsi"/>
          <w:color w:val="000000" w:themeColor="text1"/>
          <w:sz w:val="16"/>
          <w:szCs w:val="16"/>
        </w:rPr>
      </w:pPr>
    </w:p>
    <w:p w14:paraId="5D03EB96" w14:textId="4F7A5F4B" w:rsidR="009405EC" w:rsidRDefault="009405EC" w:rsidP="00291B23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Please make your check payable to “</w:t>
      </w:r>
      <w:r w:rsidR="00914C96">
        <w:rPr>
          <w:rFonts w:cstheme="minorHAnsi"/>
          <w:color w:val="000000" w:themeColor="text1"/>
        </w:rPr>
        <w:t>Irish Cultural Center</w:t>
      </w:r>
      <w:r>
        <w:rPr>
          <w:rFonts w:cstheme="minorHAnsi"/>
          <w:color w:val="000000" w:themeColor="text1"/>
        </w:rPr>
        <w:t xml:space="preserve">” </w:t>
      </w:r>
      <w:r w:rsidR="00914C96">
        <w:rPr>
          <w:rFonts w:cstheme="minorHAnsi"/>
          <w:color w:val="000000" w:themeColor="text1"/>
        </w:rPr>
        <w:t xml:space="preserve">(put “membership” on the memo line) </w:t>
      </w:r>
      <w:r>
        <w:rPr>
          <w:rFonts w:cstheme="minorHAnsi"/>
          <w:color w:val="000000" w:themeColor="text1"/>
        </w:rPr>
        <w:t xml:space="preserve">and </w:t>
      </w:r>
      <w:r w:rsidR="00F61ABA">
        <w:rPr>
          <w:rFonts w:cstheme="minorHAnsi"/>
          <w:color w:val="000000" w:themeColor="text1"/>
        </w:rPr>
        <w:t xml:space="preserve">mail </w:t>
      </w:r>
      <w:r>
        <w:rPr>
          <w:rFonts w:cstheme="minorHAnsi"/>
          <w:color w:val="000000" w:themeColor="text1"/>
        </w:rPr>
        <w:t>to:</w:t>
      </w:r>
    </w:p>
    <w:p w14:paraId="784CC64A" w14:textId="4864F682" w:rsidR="009405EC" w:rsidRDefault="009405EC" w:rsidP="009405EC">
      <w:pPr>
        <w:ind w:left="540"/>
        <w:jc w:val="both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Membership Drive</w:t>
      </w:r>
    </w:p>
    <w:p w14:paraId="61F80277" w14:textId="5B40FB18" w:rsidR="009405EC" w:rsidRDefault="009405EC" w:rsidP="009405EC">
      <w:pPr>
        <w:ind w:left="54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Irish Cultural Center of the Mohawk Valley</w:t>
      </w:r>
    </w:p>
    <w:p w14:paraId="66ED9C9C" w14:textId="1AF323D2" w:rsidR="009405EC" w:rsidRDefault="009405EC" w:rsidP="009405EC">
      <w:pPr>
        <w:ind w:left="54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623 Columbia St.</w:t>
      </w:r>
    </w:p>
    <w:p w14:paraId="7CB200F5" w14:textId="7A3D1D4F" w:rsidR="009405EC" w:rsidRDefault="009405EC" w:rsidP="009405EC">
      <w:pPr>
        <w:ind w:left="54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Utica NY 13502</w:t>
      </w:r>
    </w:p>
    <w:p w14:paraId="159A6826" w14:textId="77777777" w:rsidR="009405EC" w:rsidRPr="009405EC" w:rsidRDefault="009405EC" w:rsidP="009405EC">
      <w:pPr>
        <w:ind w:left="540"/>
        <w:jc w:val="both"/>
        <w:rPr>
          <w:rFonts w:cstheme="minorHAnsi"/>
          <w:color w:val="000000" w:themeColor="text1"/>
          <w:sz w:val="24"/>
          <w:szCs w:val="24"/>
        </w:rPr>
      </w:pPr>
    </w:p>
    <w:p w14:paraId="083AEFCE" w14:textId="067C5980" w:rsidR="00291B23" w:rsidRPr="009405EC" w:rsidRDefault="00291B23" w:rsidP="00291B23">
      <w:pPr>
        <w:jc w:val="center"/>
        <w:rPr>
          <w:b/>
          <w:bCs/>
          <w:color w:val="000000" w:themeColor="text1"/>
          <w:sz w:val="24"/>
          <w:szCs w:val="24"/>
        </w:rPr>
      </w:pPr>
      <w:r w:rsidRPr="009405EC">
        <w:rPr>
          <w:rFonts w:cstheme="minorHAnsi"/>
          <w:b/>
          <w:bCs/>
          <w:color w:val="000000" w:themeColor="text1"/>
          <w:sz w:val="24"/>
          <w:szCs w:val="24"/>
        </w:rPr>
        <w:t>THANK YOU FOR SUPPORT</w:t>
      </w:r>
      <w:r w:rsidR="009405EC" w:rsidRPr="009405EC">
        <w:rPr>
          <w:rFonts w:cstheme="minorHAnsi"/>
          <w:b/>
          <w:bCs/>
          <w:color w:val="000000" w:themeColor="text1"/>
          <w:sz w:val="24"/>
          <w:szCs w:val="24"/>
        </w:rPr>
        <w:t>ING THE PRESERVATION OF IRISH HISTORY AND CULTURE</w:t>
      </w:r>
      <w:r w:rsidRPr="009405EC">
        <w:rPr>
          <w:rFonts w:cstheme="minorHAnsi"/>
          <w:b/>
          <w:bCs/>
          <w:color w:val="000000" w:themeColor="text1"/>
          <w:sz w:val="24"/>
          <w:szCs w:val="24"/>
        </w:rPr>
        <w:t>!</w:t>
      </w:r>
    </w:p>
    <w:sectPr w:rsidR="00291B23" w:rsidRPr="009405EC" w:rsidSect="000A2DAF">
      <w:pgSz w:w="12240" w:h="15840"/>
      <w:pgMar w:top="720" w:right="1008" w:bottom="720" w:left="1008" w:header="720" w:footer="720" w:gutter="0"/>
      <w:paperSrc w:other="27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4197"/>
    <w:multiLevelType w:val="hybridMultilevel"/>
    <w:tmpl w:val="DC3A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23"/>
    <w:rsid w:val="000813C9"/>
    <w:rsid w:val="000A2DAF"/>
    <w:rsid w:val="00172CA0"/>
    <w:rsid w:val="001A1A3B"/>
    <w:rsid w:val="001B73AB"/>
    <w:rsid w:val="00291B23"/>
    <w:rsid w:val="002C1D4B"/>
    <w:rsid w:val="00351806"/>
    <w:rsid w:val="003A6922"/>
    <w:rsid w:val="003C0E60"/>
    <w:rsid w:val="004B08D6"/>
    <w:rsid w:val="005438D5"/>
    <w:rsid w:val="005617A2"/>
    <w:rsid w:val="00731FFA"/>
    <w:rsid w:val="00766AC3"/>
    <w:rsid w:val="008424ED"/>
    <w:rsid w:val="00914C96"/>
    <w:rsid w:val="009405EC"/>
    <w:rsid w:val="00950612"/>
    <w:rsid w:val="00AE270E"/>
    <w:rsid w:val="00C67A03"/>
    <w:rsid w:val="00D63084"/>
    <w:rsid w:val="00E1691F"/>
    <w:rsid w:val="00EC1F26"/>
    <w:rsid w:val="00F6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13AC"/>
  <w15:chartTrackingRefBased/>
  <w15:docId w15:val="{DC30A874-9A1A-4BB3-9440-F49C423D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1A3B"/>
    <w:rPr>
      <w:color w:val="0000FF"/>
      <w:u w:val="single"/>
    </w:rPr>
  </w:style>
  <w:style w:type="table" w:styleId="TableGrid">
    <w:name w:val="Table Grid"/>
    <w:basedOn w:val="TableNormal"/>
    <w:uiPriority w:val="39"/>
    <w:rsid w:val="0091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Sisti</dc:creator>
  <cp:keywords/>
  <dc:description/>
  <cp:lastModifiedBy>Alex Sisti</cp:lastModifiedBy>
  <cp:revision>6</cp:revision>
  <cp:lastPrinted>2021-07-16T21:44:00Z</cp:lastPrinted>
  <dcterms:created xsi:type="dcterms:W3CDTF">2021-04-16T20:07:00Z</dcterms:created>
  <dcterms:modified xsi:type="dcterms:W3CDTF">2021-07-21T11:35:00Z</dcterms:modified>
</cp:coreProperties>
</file>